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8A2742"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905148" w:rsidRDefault="00940D00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940D00">
              <w:rPr>
                <w:rFonts w:ascii="Arial" w:hAnsi="Arial" w:cs="Arial"/>
                <w:color w:val="auto"/>
                <w:sz w:val="16"/>
                <w:szCs w:val="16"/>
              </w:rPr>
              <w:t>Коммут</w:t>
            </w:r>
            <w:r w:rsidRPr="00940D00">
              <w:rPr>
                <w:rFonts w:ascii="Arial" w:hAnsi="Arial" w:cs="Arial"/>
                <w:color w:val="auto"/>
                <w:sz w:val="16"/>
                <w:szCs w:val="16"/>
              </w:rPr>
              <w:t>а</w:t>
            </w:r>
            <w:r w:rsidRPr="00940D00">
              <w:rPr>
                <w:rFonts w:ascii="Arial" w:hAnsi="Arial" w:cs="Arial"/>
                <w:color w:val="auto"/>
                <w:sz w:val="16"/>
                <w:szCs w:val="16"/>
              </w:rPr>
              <w:t xml:space="preserve">тор </w:t>
            </w:r>
            <w:proofErr w:type="spellStart"/>
            <w:r w:rsidRPr="00940D00">
              <w:rPr>
                <w:rFonts w:ascii="Arial" w:hAnsi="Arial" w:cs="Arial"/>
                <w:color w:val="auto"/>
                <w:sz w:val="16"/>
                <w:szCs w:val="16"/>
              </w:rPr>
              <w:t>D-Link</w:t>
            </w:r>
            <w:proofErr w:type="spellEnd"/>
            <w:r w:rsidRPr="00940D00">
              <w:rPr>
                <w:rFonts w:ascii="Arial" w:hAnsi="Arial" w:cs="Arial"/>
                <w:color w:val="auto"/>
                <w:sz w:val="16"/>
                <w:szCs w:val="16"/>
              </w:rPr>
              <w:t xml:space="preserve"> DGS-1005D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8A274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8A274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8A274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8A274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8A274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8A274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8A27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8A274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8A274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8A27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D61B1E" w:rsidP="008A27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К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8A274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8A274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8A27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B201E" w:rsidRPr="002F69BC" w:rsidRDefault="00940D00" w:rsidP="008A27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5 LAN-портов 10/100/1000Base-T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8A274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8A274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Внутренняя пропускная способность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8A27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940D00" w:rsidP="008A27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10 Гбит/с</w:t>
                  </w:r>
                </w:p>
              </w:tc>
            </w:tr>
            <w:tr w:rsidR="00747F66" w:rsidRPr="007B39D5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2F69BC" w:rsidP="008A274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2F69BC" w:rsidP="008A274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Стандарты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8A27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2F69BC" w:rsidRPr="002F69BC" w:rsidRDefault="002F69BC" w:rsidP="008A27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• IEEE 802.3 10Base-T Ethernet (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медная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витая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пара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)</w:t>
                  </w:r>
                </w:p>
                <w:p w:rsidR="002F69BC" w:rsidRPr="002F69BC" w:rsidRDefault="002F69BC" w:rsidP="008A27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• IEEE 802.3u 100Base-TX Fast Ethernet (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медная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витая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пара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)</w:t>
                  </w:r>
                </w:p>
                <w:p w:rsidR="002F69BC" w:rsidRPr="002F69BC" w:rsidRDefault="002F69BC" w:rsidP="008A27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• IEEE 802.3ab 1000Base-T Gig</w:t>
                  </w: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a</w:t>
                  </w: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bit Ethernet (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медная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витая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пара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)</w:t>
                  </w:r>
                </w:p>
                <w:p w:rsidR="002F69BC" w:rsidRPr="002F69BC" w:rsidRDefault="002F69BC" w:rsidP="008A27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</w:t>
                  </w: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ANSI</w:t>
                  </w: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/</w:t>
                  </w: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EEE</w:t>
                  </w: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802.3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NWay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автоо</w:t>
                  </w: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п</w:t>
                  </w: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ределение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скорости и режима работы</w:t>
                  </w:r>
                </w:p>
                <w:p w:rsidR="002F69BC" w:rsidRPr="002F69BC" w:rsidRDefault="002F69BC" w:rsidP="008A27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•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Управление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потоком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IEEE 802.3x</w:t>
                  </w:r>
                </w:p>
                <w:p w:rsidR="00747F66" w:rsidRPr="002F69BC" w:rsidRDefault="002F69BC" w:rsidP="008A27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• IEEE 802.3az Energy-Efficient Ethernet (EEE)</w:t>
                  </w:r>
                </w:p>
              </w:tc>
            </w:tr>
            <w:tr w:rsidR="008A2742" w:rsidRPr="008A2742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8A2742" w:rsidRPr="002F69BC" w:rsidRDefault="008A2742" w:rsidP="008A274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Times New Roman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8A2742" w:rsidRPr="002F69BC" w:rsidRDefault="008A2742" w:rsidP="008A274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Материал корпуса</w:t>
                  </w:r>
                </w:p>
              </w:tc>
              <w:tc>
                <w:tcPr>
                  <w:tcW w:w="868" w:type="pct"/>
                </w:tcPr>
                <w:p w:rsidR="008A2742" w:rsidRPr="002F69BC" w:rsidRDefault="008A2742" w:rsidP="008A27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8A2742" w:rsidRPr="008A2742" w:rsidRDefault="008A2742" w:rsidP="008A27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Металл</w:t>
                  </w:r>
                  <w:bookmarkStart w:id="0" w:name="_GoBack"/>
                  <w:bookmarkEnd w:id="0"/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8A274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8A274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8A274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8A274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8A274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8A274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0515BA" w:rsidRDefault="00940D00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5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7B39D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lastRenderedPageBreak/>
        <w:t>Товар должен быть новым, не бывшим в употреблении.</w:t>
      </w:r>
    </w:p>
    <w:p w:rsidR="00EB39D2" w:rsidRPr="000172E2" w:rsidRDefault="00EB39D2" w:rsidP="007B39D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7B39D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7B39D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7B39D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A26D57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7B39D5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C3A38"/>
    <w:rsid w:val="006C525F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B39D5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2742"/>
    <w:rsid w:val="008A3412"/>
    <w:rsid w:val="008B1F6C"/>
    <w:rsid w:val="008C3E39"/>
    <w:rsid w:val="008D64A3"/>
    <w:rsid w:val="008E0931"/>
    <w:rsid w:val="008E64C5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26D57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7B39D5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7B39D5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2019-10-16T08:48:00Z</dcterms:created>
  <dcterms:modified xsi:type="dcterms:W3CDTF">2019-10-16T08:48:00Z</dcterms:modified>
</cp:coreProperties>
</file>